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76AAB" w14:textId="77777777" w:rsidR="001A1DB5" w:rsidRDefault="001A1DB5"/>
    <w:p w14:paraId="7095E4CE" w14:textId="634C34D3" w:rsidR="002B6292" w:rsidRDefault="002B6292">
      <w:r w:rsidRPr="00502DDC">
        <w:rPr>
          <w:highlight w:val="green"/>
        </w:rPr>
        <w:t>The Executive Board, recalling resolution WHA72.2 (2019) on primary health care, which welcomed the Declaration of Astana and requested the Director-General, inter alia, to develop, in consultation with Member States, an operational framework for primary health care for consideration by the Seventy-third World Health Assembly; and recalling the United Nations General Assembly resolutions 74/2 (2019) and 74/20 (2019), and taking note of the report by the Director-General, decided:</w:t>
      </w:r>
      <w:r>
        <w:t xml:space="preserve"> </w:t>
      </w:r>
    </w:p>
    <w:p w14:paraId="4177B849" w14:textId="70E473E2" w:rsidR="002B6292" w:rsidRDefault="002B6292" w:rsidP="00C12D7D">
      <w:pPr>
        <w:pStyle w:val="ListParagraph"/>
        <w:numPr>
          <w:ilvl w:val="0"/>
          <w:numId w:val="1"/>
        </w:numPr>
      </w:pPr>
      <w:r w:rsidRPr="00C12D7D">
        <w:rPr>
          <w:highlight w:val="green"/>
        </w:rPr>
        <w:t xml:space="preserve">to emphasize the importance of strengthening health systems </w:t>
      </w:r>
      <w:r w:rsidR="00502DDC" w:rsidRPr="00C12D7D">
        <w:rPr>
          <w:highlight w:val="green"/>
        </w:rPr>
        <w:t>in order for primary health care to provide</w:t>
      </w:r>
      <w:r w:rsidR="00502DDC" w:rsidRPr="00C12D7D">
        <w:rPr>
          <w:highlight w:val="green"/>
        </w:rPr>
        <w:t xml:space="preserve"> </w:t>
      </w:r>
      <w:r w:rsidRPr="00C12D7D">
        <w:rPr>
          <w:highlight w:val="green"/>
        </w:rPr>
        <w:t>comprehensive, quality, accessible and affordable first-level health services, which are fundamental to achieving Sustainable Development Goal 3 (Ensure healthy lives and promote well-being for all at all ages) in particular, target 3.8 on achieving universal health coverage, and other health-related Sust</w:t>
      </w:r>
      <w:bookmarkStart w:id="0" w:name="_GoBack"/>
      <w:bookmarkEnd w:id="0"/>
      <w:r w:rsidRPr="00C12D7D">
        <w:rPr>
          <w:highlight w:val="green"/>
        </w:rPr>
        <w:t>ainable Development Goals;</w:t>
      </w:r>
      <w:r>
        <w:t xml:space="preserve"> </w:t>
      </w:r>
    </w:p>
    <w:p w14:paraId="7DEB8101" w14:textId="77777777" w:rsidR="00E439E1" w:rsidRDefault="00C25E1A" w:rsidP="00E439E1">
      <w:pPr>
        <w:ind w:left="360"/>
      </w:pPr>
      <w:r w:rsidRPr="00E439E1">
        <w:rPr>
          <w:highlight w:val="green"/>
        </w:rPr>
        <w:t>To r</w:t>
      </w:r>
      <w:r w:rsidR="00C12D7D" w:rsidRPr="00E439E1">
        <w:rPr>
          <w:highlight w:val="green"/>
        </w:rPr>
        <w:t>equest the Director-General</w:t>
      </w:r>
    </w:p>
    <w:p w14:paraId="2154AFB9" w14:textId="2F2D3A9C" w:rsidR="00C25E1A" w:rsidRDefault="00E439E1" w:rsidP="00E439E1">
      <w:pPr>
        <w:pStyle w:val="ListParagraph"/>
        <w:numPr>
          <w:ilvl w:val="0"/>
          <w:numId w:val="1"/>
        </w:numPr>
      </w:pPr>
      <w:r>
        <w:rPr>
          <w:highlight w:val="yellow"/>
        </w:rPr>
        <w:t>t</w:t>
      </w:r>
      <w:r w:rsidR="00F04709" w:rsidRPr="00E439E1">
        <w:rPr>
          <w:highlight w:val="yellow"/>
        </w:rPr>
        <w:t xml:space="preserve">o support Member States in strengthening primary health care, </w:t>
      </w:r>
      <w:r w:rsidRPr="00E439E1">
        <w:rPr>
          <w:highlight w:val="yellow"/>
        </w:rPr>
        <w:t>with an emphasis</w:t>
      </w:r>
      <w:r w:rsidR="00F04709" w:rsidRPr="00E439E1">
        <w:rPr>
          <w:highlight w:val="yellow"/>
        </w:rPr>
        <w:t xml:space="preserve"> on national implementation efforts, drawing on expertise from across the organization as needed</w:t>
      </w:r>
    </w:p>
    <w:p w14:paraId="31564CFE" w14:textId="77777777" w:rsidR="00E439E1" w:rsidRDefault="00E439E1" w:rsidP="00E439E1">
      <w:pPr>
        <w:pStyle w:val="ListParagraph"/>
      </w:pPr>
    </w:p>
    <w:p w14:paraId="09B855F2" w14:textId="458A3351" w:rsidR="00CF0620" w:rsidRDefault="002B6292" w:rsidP="004302F2">
      <w:pPr>
        <w:pStyle w:val="ListParagraph"/>
        <w:numPr>
          <w:ilvl w:val="0"/>
          <w:numId w:val="1"/>
        </w:numPr>
      </w:pPr>
      <w:r w:rsidRPr="004302F2">
        <w:rPr>
          <w:highlight w:val="green"/>
        </w:rPr>
        <w:t>to finalize, in consultation with Member States, for consideration by the Seventy-third World Health Assembly, an operational framework on strengthening primary health care, taking into account WHO’s health system model and its six building blocks, and taking into account, as appropriate, the WHO-UNICEF document, A vision for primary health care in the 21st century: towards universal health coverage and the</w:t>
      </w:r>
      <w:r w:rsidR="00996D79" w:rsidRPr="004302F2">
        <w:rPr>
          <w:highlight w:val="green"/>
        </w:rPr>
        <w:t xml:space="preserve"> Sustainable Development Goals.</w:t>
      </w:r>
    </w:p>
    <w:p w14:paraId="61DF90B3" w14:textId="77777777" w:rsidR="004302F2" w:rsidRDefault="004302F2" w:rsidP="004302F2">
      <w:pPr>
        <w:pStyle w:val="ListParagraph"/>
      </w:pPr>
    </w:p>
    <w:sectPr w:rsidR="004302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E065E"/>
    <w:multiLevelType w:val="hybridMultilevel"/>
    <w:tmpl w:val="CEBA64A4"/>
    <w:lvl w:ilvl="0" w:tplc="13AAB0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292"/>
    <w:rsid w:val="00064D7D"/>
    <w:rsid w:val="00181E37"/>
    <w:rsid w:val="001A1DB5"/>
    <w:rsid w:val="00261061"/>
    <w:rsid w:val="002B6292"/>
    <w:rsid w:val="002D2138"/>
    <w:rsid w:val="003776B8"/>
    <w:rsid w:val="004302F2"/>
    <w:rsid w:val="00502DDC"/>
    <w:rsid w:val="00996D79"/>
    <w:rsid w:val="009F1F87"/>
    <w:rsid w:val="00BA7CF4"/>
    <w:rsid w:val="00BC0789"/>
    <w:rsid w:val="00C12D7D"/>
    <w:rsid w:val="00C25E1A"/>
    <w:rsid w:val="00CF0620"/>
    <w:rsid w:val="00D7159C"/>
    <w:rsid w:val="00E439E1"/>
    <w:rsid w:val="00F0470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1B0A3"/>
  <w15:chartTrackingRefBased/>
  <w15:docId w15:val="{ABDACF33-0380-42A3-9BB5-4B7F1FCB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2D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A6A53871B84C4891C435BA347F55F3" ma:contentTypeVersion="13" ma:contentTypeDescription="Create a new document." ma:contentTypeScope="" ma:versionID="0b73d7e3b73ef1abe15f8a6d6fa43642">
  <xsd:schema xmlns:xsd="http://www.w3.org/2001/XMLSchema" xmlns:xs="http://www.w3.org/2001/XMLSchema" xmlns:p="http://schemas.microsoft.com/office/2006/metadata/properties" xmlns:ns3="ff889d88-0064-4987-9747-5a9c9350378d" xmlns:ns4="1f5fb941-87c6-4c58-bbf7-354ef59b3e8e" targetNamespace="http://schemas.microsoft.com/office/2006/metadata/properties" ma:root="true" ma:fieldsID="f1b2d68d95de1ccac86585ff90fdf9ed" ns3:_="" ns4:_="">
    <xsd:import namespace="ff889d88-0064-4987-9747-5a9c9350378d"/>
    <xsd:import namespace="1f5fb941-87c6-4c58-bbf7-354ef59b3e8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89d88-0064-4987-9747-5a9c9350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5fb941-87c6-4c58-bbf7-354ef59b3e8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4E08D3-2A6D-4993-98D8-943EF871CE60}">
  <ds:schemaRefs>
    <ds:schemaRef ds:uri="http://schemas.microsoft.com/sharepoint/v3/contenttype/forms"/>
  </ds:schemaRefs>
</ds:datastoreItem>
</file>

<file path=customXml/itemProps2.xml><?xml version="1.0" encoding="utf-8"?>
<ds:datastoreItem xmlns:ds="http://schemas.openxmlformats.org/officeDocument/2006/customXml" ds:itemID="{CBA3A243-61F9-42D4-815E-AE5A68F95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89d88-0064-4987-9747-5a9c9350378d"/>
    <ds:schemaRef ds:uri="1f5fb941-87c6-4c58-bbf7-354ef59b3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F87EF0-1C04-48AE-AB7F-1CC5DF90A372}">
  <ds:schemaRefs>
    <ds:schemaRef ds:uri="http://purl.org/dc/terms/"/>
    <ds:schemaRef ds:uri="http://schemas.microsoft.com/office/2006/documentManagement/types"/>
    <ds:schemaRef ds:uri="http://schemas.openxmlformats.org/package/2006/metadata/core-properties"/>
    <ds:schemaRef ds:uri="http://purl.org/dc/elements/1.1/"/>
    <ds:schemaRef ds:uri="ff889d88-0064-4987-9747-5a9c9350378d"/>
    <ds:schemaRef ds:uri="1f5fb941-87c6-4c58-bbf7-354ef59b3e8e"/>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BARKLEY, Shannon</dc:creator>
  <cp:keywords/>
  <dc:description/>
  <cp:lastModifiedBy>cecmobile</cp:lastModifiedBy>
  <cp:revision>2</cp:revision>
  <dcterms:created xsi:type="dcterms:W3CDTF">2020-02-06T12:59:00Z</dcterms:created>
  <dcterms:modified xsi:type="dcterms:W3CDTF">2020-02-06T12:59:00Z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0x010100C6A6A53871B84C4891C435BA347F55F3</vt:lpwstr>
  </property>
</Properties>
</file>